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5A" w:rsidRDefault="0074245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4245A" w:rsidRDefault="0074245A">
      <w:pPr>
        <w:pStyle w:val="ConsPlusNormal"/>
        <w:jc w:val="both"/>
        <w:outlineLvl w:val="0"/>
      </w:pPr>
    </w:p>
    <w:p w:rsidR="0074245A" w:rsidRDefault="0074245A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74245A" w:rsidRDefault="0074245A">
      <w:pPr>
        <w:pStyle w:val="ConsPlusTitle"/>
        <w:jc w:val="center"/>
      </w:pPr>
    </w:p>
    <w:p w:rsidR="0074245A" w:rsidRDefault="0074245A">
      <w:pPr>
        <w:pStyle w:val="ConsPlusTitle"/>
        <w:jc w:val="center"/>
      </w:pPr>
      <w:r>
        <w:t>ПОСТАНОВЛЕНИЕ</w:t>
      </w:r>
    </w:p>
    <w:p w:rsidR="0074245A" w:rsidRDefault="0074245A">
      <w:pPr>
        <w:pStyle w:val="ConsPlusTitle"/>
        <w:jc w:val="center"/>
      </w:pPr>
      <w:r>
        <w:t>от 15 августа 2017 г. N 444</w:t>
      </w:r>
    </w:p>
    <w:p w:rsidR="0074245A" w:rsidRDefault="0074245A">
      <w:pPr>
        <w:pStyle w:val="ConsPlusTitle"/>
        <w:jc w:val="center"/>
      </w:pPr>
    </w:p>
    <w:p w:rsidR="0074245A" w:rsidRDefault="0074245A">
      <w:pPr>
        <w:pStyle w:val="ConsPlusTitle"/>
        <w:jc w:val="center"/>
      </w:pPr>
      <w:r>
        <w:t>ОБ УТВЕРЖДЕНИИ ДОКУМЕНТАЦИИ ПО ПЛАНИРОВКЕ ТЕРРИТОРИИ</w:t>
      </w:r>
    </w:p>
    <w:p w:rsidR="0074245A" w:rsidRDefault="0074245A">
      <w:pPr>
        <w:pStyle w:val="ConsPlusTitle"/>
        <w:jc w:val="center"/>
      </w:pPr>
      <w:r>
        <w:t>УЧАСТКОВ ЛИНЕЙНОГО ОБЪЕКТА ДЛЯ ПРОЕКТИРОВАНИЯ</w:t>
      </w:r>
    </w:p>
    <w:p w:rsidR="0074245A" w:rsidRDefault="0074245A">
      <w:pPr>
        <w:pStyle w:val="ConsPlusTitle"/>
        <w:jc w:val="center"/>
      </w:pPr>
      <w:r>
        <w:t>И СТРОИТЕЛЬСТВА ГАЗОПРОВОДА ВЫСОКОГО И НИЗКОГО ДАВЛЕНИЯ</w:t>
      </w:r>
    </w:p>
    <w:p w:rsidR="0074245A" w:rsidRDefault="0074245A">
      <w:pPr>
        <w:pStyle w:val="ConsPlusTitle"/>
        <w:jc w:val="center"/>
      </w:pPr>
      <w:r>
        <w:t>С УСТАНОВКОЙ ШРП ДЛЯ ГАЗОСНАБЖЕНИЯ ОБЪЕКТОВ СПОРТИВНОЙ</w:t>
      </w:r>
    </w:p>
    <w:p w:rsidR="0074245A" w:rsidRDefault="0074245A">
      <w:pPr>
        <w:pStyle w:val="ConsPlusTitle"/>
        <w:jc w:val="center"/>
      </w:pPr>
      <w:r>
        <w:t>ИНФРАСТРУКТУРЫ НА ПК10+50 Г. ВОРОНЕЖ В ГОРОДСКОМ ОКРУГЕ</w:t>
      </w:r>
    </w:p>
    <w:p w:rsidR="0074245A" w:rsidRDefault="0074245A">
      <w:pPr>
        <w:pStyle w:val="ConsPlusTitle"/>
        <w:jc w:val="center"/>
      </w:pPr>
      <w:r>
        <w:t>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на основании заявления Открытого акционерного общества "Газпром газораспределение Воронеж" (ИНН 3664000885),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23.11.2016 N 1018 "О подготовке документации по планировке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</w:t>
      </w:r>
      <w:proofErr w:type="gramEnd"/>
      <w:r>
        <w:t xml:space="preserve"> округе город Воронеж" администрация городского округа город Воронеж постановляет: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30">
        <w:r>
          <w:rPr>
            <w:color w:val="0000FF"/>
          </w:rPr>
          <w:t>документацию</w:t>
        </w:r>
      </w:hyperlink>
      <w:r>
        <w:t xml:space="preserve"> по планировке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Воронеж.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4245A" w:rsidRDefault="0074245A">
      <w:pPr>
        <w:pStyle w:val="ConsPlusNormal"/>
        <w:jc w:val="right"/>
      </w:pPr>
      <w:r>
        <w:t>округа город Воронеж</w:t>
      </w:r>
    </w:p>
    <w:p w:rsidR="0074245A" w:rsidRDefault="0074245A">
      <w:pPr>
        <w:pStyle w:val="ConsPlusNormal"/>
        <w:jc w:val="right"/>
      </w:pPr>
      <w:r>
        <w:t>А.В.ГУСЕВ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  <w:outlineLvl w:val="0"/>
      </w:pPr>
      <w:r>
        <w:t>Утверждена</w:t>
      </w:r>
    </w:p>
    <w:p w:rsidR="0074245A" w:rsidRDefault="0074245A">
      <w:pPr>
        <w:pStyle w:val="ConsPlusNormal"/>
        <w:jc w:val="right"/>
      </w:pPr>
      <w:r>
        <w:t>постановлением</w:t>
      </w:r>
    </w:p>
    <w:p w:rsidR="0074245A" w:rsidRDefault="0074245A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4245A" w:rsidRDefault="0074245A">
      <w:pPr>
        <w:pStyle w:val="ConsPlusNormal"/>
        <w:jc w:val="right"/>
      </w:pPr>
      <w:r>
        <w:t>округа город Воронеж</w:t>
      </w:r>
    </w:p>
    <w:p w:rsidR="0074245A" w:rsidRDefault="0074245A">
      <w:pPr>
        <w:pStyle w:val="ConsPlusNormal"/>
        <w:jc w:val="right"/>
      </w:pPr>
      <w:r>
        <w:t>от 15.08.2017 N 444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Title"/>
        <w:jc w:val="center"/>
      </w:pPr>
      <w:bookmarkStart w:id="0" w:name="P30"/>
      <w:bookmarkEnd w:id="0"/>
      <w:r>
        <w:t>ДОКУМЕНТАЦИЯ</w:t>
      </w:r>
    </w:p>
    <w:p w:rsidR="0074245A" w:rsidRDefault="0074245A">
      <w:pPr>
        <w:pStyle w:val="ConsPlusTitle"/>
        <w:jc w:val="center"/>
      </w:pPr>
      <w:r>
        <w:t xml:space="preserve">ПО ПЛАНИРОВКЕ ТЕРРИТОРИИ УЧАСТКОВ </w:t>
      </w:r>
      <w:proofErr w:type="gramStart"/>
      <w:r>
        <w:t>ЛИНЕЙНОГО</w:t>
      </w:r>
      <w:proofErr w:type="gramEnd"/>
    </w:p>
    <w:p w:rsidR="0074245A" w:rsidRDefault="0074245A">
      <w:pPr>
        <w:pStyle w:val="ConsPlusTitle"/>
        <w:jc w:val="center"/>
      </w:pPr>
      <w:r>
        <w:t>ОБЪЕКТА ДЛЯ ПРОЕКТИРОВАНИЯ И СТРОИТЕЛЬСТВА ГАЗОПРОВОДА</w:t>
      </w:r>
    </w:p>
    <w:p w:rsidR="0074245A" w:rsidRDefault="0074245A">
      <w:pPr>
        <w:pStyle w:val="ConsPlusTitle"/>
        <w:jc w:val="center"/>
      </w:pPr>
      <w:r>
        <w:t>ВЫСОКОГО И НИЗКОГО ДАВЛЕНИЯ С УСТАНОВКОЙ ШРП</w:t>
      </w:r>
    </w:p>
    <w:p w:rsidR="0074245A" w:rsidRDefault="0074245A">
      <w:pPr>
        <w:pStyle w:val="ConsPlusTitle"/>
        <w:jc w:val="center"/>
      </w:pPr>
      <w:r>
        <w:t>ДЛЯ ГАЗОСНАБЖЕНИЯ ОБЪЕКТОВ СПОРТИВНОЙ ИНФРАСТРУКТУРЫ</w:t>
      </w:r>
    </w:p>
    <w:p w:rsidR="0074245A" w:rsidRDefault="0074245A">
      <w:pPr>
        <w:pStyle w:val="ConsPlusTitle"/>
        <w:jc w:val="center"/>
      </w:pPr>
      <w:r>
        <w:t>НА ПК10+50 Г. ВОРОНЕЖ В ГОРОДСКОМ 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ind w:firstLine="540"/>
        <w:jc w:val="both"/>
      </w:pPr>
      <w:r>
        <w:t xml:space="preserve">1. </w:t>
      </w:r>
      <w:hyperlink w:anchor="P61">
        <w:r>
          <w:rPr>
            <w:color w:val="0000FF"/>
          </w:rPr>
          <w:t>Положение</w:t>
        </w:r>
      </w:hyperlink>
      <w:r>
        <w:t xml:space="preserve"> о размещении линейного объекта и характеристиках планируемого развития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(приложение N 1).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2. </w:t>
      </w:r>
      <w:hyperlink w:anchor="P136">
        <w:r>
          <w:rPr>
            <w:color w:val="0000FF"/>
          </w:rPr>
          <w:t>Чертеж</w:t>
        </w:r>
      </w:hyperlink>
      <w:r>
        <w:t xml:space="preserve"> планировки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(приложение N 2).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3. </w:t>
      </w:r>
      <w:hyperlink w:anchor="P165">
        <w:r>
          <w:rPr>
            <w:color w:val="0000FF"/>
          </w:rPr>
          <w:t>Чертеж</w:t>
        </w:r>
      </w:hyperlink>
      <w:r>
        <w:t xml:space="preserve"> межевания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(приложение N 3).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4245A" w:rsidRDefault="0074245A">
      <w:pPr>
        <w:pStyle w:val="ConsPlusNormal"/>
        <w:jc w:val="right"/>
      </w:pPr>
      <w:r>
        <w:t>руководителя управления</w:t>
      </w:r>
    </w:p>
    <w:p w:rsidR="0074245A" w:rsidRDefault="0074245A">
      <w:pPr>
        <w:pStyle w:val="ConsPlusNormal"/>
        <w:jc w:val="right"/>
      </w:pPr>
      <w:r>
        <w:t>главного архитектора городского округа</w:t>
      </w:r>
    </w:p>
    <w:p w:rsidR="0074245A" w:rsidRDefault="0074245A">
      <w:pPr>
        <w:pStyle w:val="ConsPlusNormal"/>
        <w:jc w:val="right"/>
      </w:pPr>
      <w:r>
        <w:t>Л.А.ПОДШИВАЛОВА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  <w:outlineLvl w:val="1"/>
      </w:pPr>
      <w:r>
        <w:t>Приложение N 1</w:t>
      </w:r>
    </w:p>
    <w:p w:rsidR="0074245A" w:rsidRDefault="0074245A">
      <w:pPr>
        <w:pStyle w:val="ConsPlusNormal"/>
        <w:jc w:val="right"/>
      </w:pPr>
      <w:r>
        <w:t>к документации</w:t>
      </w:r>
    </w:p>
    <w:p w:rsidR="0074245A" w:rsidRDefault="0074245A">
      <w:pPr>
        <w:pStyle w:val="ConsPlusNormal"/>
        <w:jc w:val="right"/>
      </w:pPr>
      <w:r>
        <w:t>по планировке территории</w:t>
      </w:r>
    </w:p>
    <w:p w:rsidR="0074245A" w:rsidRDefault="0074245A">
      <w:pPr>
        <w:pStyle w:val="ConsPlusNormal"/>
        <w:jc w:val="right"/>
      </w:pPr>
      <w:r>
        <w:t>участков линейного объекта</w:t>
      </w:r>
    </w:p>
    <w:p w:rsidR="0074245A" w:rsidRDefault="0074245A">
      <w:pPr>
        <w:pStyle w:val="ConsPlusNormal"/>
        <w:jc w:val="right"/>
      </w:pPr>
      <w:r>
        <w:t>для проектирования и строительства</w:t>
      </w:r>
    </w:p>
    <w:p w:rsidR="0074245A" w:rsidRDefault="0074245A">
      <w:pPr>
        <w:pStyle w:val="ConsPlusNormal"/>
        <w:jc w:val="right"/>
      </w:pPr>
      <w:r>
        <w:t>газопровода высокого и низкого давления</w:t>
      </w:r>
    </w:p>
    <w:p w:rsidR="0074245A" w:rsidRDefault="0074245A">
      <w:pPr>
        <w:pStyle w:val="ConsPlusNormal"/>
        <w:jc w:val="right"/>
      </w:pPr>
      <w:r>
        <w:t>с установкой ШРП для газоснабжения</w:t>
      </w:r>
    </w:p>
    <w:p w:rsidR="0074245A" w:rsidRDefault="0074245A">
      <w:pPr>
        <w:pStyle w:val="ConsPlusNormal"/>
        <w:jc w:val="right"/>
      </w:pPr>
      <w:r>
        <w:t>объектов спортивной инфраструктуры</w:t>
      </w:r>
    </w:p>
    <w:p w:rsidR="0074245A" w:rsidRDefault="0074245A">
      <w:pPr>
        <w:pStyle w:val="ConsPlusNormal"/>
        <w:jc w:val="right"/>
      </w:pPr>
      <w:r>
        <w:t xml:space="preserve">на ПК10+50 г. Воронеж </w:t>
      </w:r>
      <w:proofErr w:type="gramStart"/>
      <w:r>
        <w:t>в</w:t>
      </w:r>
      <w:proofErr w:type="gramEnd"/>
      <w:r>
        <w:t xml:space="preserve"> городском</w:t>
      </w:r>
    </w:p>
    <w:p w:rsidR="0074245A" w:rsidRDefault="0074245A">
      <w:pPr>
        <w:pStyle w:val="ConsPlusNormal"/>
        <w:jc w:val="right"/>
      </w:pPr>
      <w:r>
        <w:t>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</w:pPr>
      <w:bookmarkStart w:id="1" w:name="P61"/>
      <w:bookmarkEnd w:id="1"/>
      <w:r>
        <w:t>ПОЛОЖЕНИЕ</w:t>
      </w:r>
    </w:p>
    <w:p w:rsidR="0074245A" w:rsidRDefault="0074245A">
      <w:pPr>
        <w:pStyle w:val="ConsPlusNormal"/>
        <w:jc w:val="center"/>
      </w:pPr>
      <w:r>
        <w:t>о размещении линейного объекта и характеристиках</w:t>
      </w:r>
    </w:p>
    <w:p w:rsidR="0074245A" w:rsidRDefault="0074245A">
      <w:pPr>
        <w:pStyle w:val="ConsPlusNormal"/>
        <w:jc w:val="center"/>
      </w:pPr>
      <w:r>
        <w:t>планируемого развития территории участков линейного объекта</w:t>
      </w:r>
    </w:p>
    <w:p w:rsidR="0074245A" w:rsidRDefault="0074245A">
      <w:pPr>
        <w:pStyle w:val="ConsPlusNormal"/>
        <w:jc w:val="center"/>
      </w:pPr>
      <w:r>
        <w:t>для проектирования и строительства газопровода высокого</w:t>
      </w:r>
    </w:p>
    <w:p w:rsidR="0074245A" w:rsidRDefault="0074245A">
      <w:pPr>
        <w:pStyle w:val="ConsPlusNormal"/>
        <w:jc w:val="center"/>
      </w:pPr>
      <w:r>
        <w:t>и низкого давления с установкой ШРП для газоснабжения</w:t>
      </w:r>
    </w:p>
    <w:p w:rsidR="0074245A" w:rsidRDefault="0074245A">
      <w:pPr>
        <w:pStyle w:val="ConsPlusNormal"/>
        <w:jc w:val="center"/>
      </w:pPr>
      <w:r>
        <w:t>объектов спортивной инфраструктуры на ПК10+50 г. Воронеж</w:t>
      </w:r>
    </w:p>
    <w:p w:rsidR="0074245A" w:rsidRDefault="0074245A">
      <w:pPr>
        <w:pStyle w:val="ConsPlusNormal"/>
        <w:jc w:val="center"/>
      </w:pPr>
      <w:r>
        <w:t>в городском 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  <w:outlineLvl w:val="2"/>
      </w:pPr>
      <w:r>
        <w:t>I. Общие положения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ind w:firstLine="540"/>
        <w:jc w:val="both"/>
      </w:pPr>
      <w:proofErr w:type="gramStart"/>
      <w:r>
        <w:t xml:space="preserve">Документация по планировке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разработана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23.11.2016 N 1018 "О подготовке документации по планировке территории участков линейного объекта для проектирования и строительства</w:t>
      </w:r>
      <w:proofErr w:type="gramEnd"/>
      <w:r>
        <w:t xml:space="preserve"> </w:t>
      </w:r>
      <w:proofErr w:type="gramStart"/>
      <w:r>
        <w:t xml:space="preserve">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Воронеж",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</w:t>
      </w:r>
      <w:r>
        <w:lastRenderedPageBreak/>
        <w:t xml:space="preserve">утвержденного 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</w:t>
      </w:r>
      <w:proofErr w:type="gramEnd"/>
      <w:r>
        <w:t xml:space="preserve"> городской Думы от 25.12.2009 N 384-II "Об утверждении Правил землепользования и застройки городского округа город Воронеж" (далее - Правила), в соответствии с требованиями Градостроительного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Подготовка документации по планировке территории обусловлена требованиями </w:t>
      </w:r>
      <w:hyperlink r:id="rId15">
        <w:r>
          <w:rPr>
            <w:color w:val="0000FF"/>
          </w:rPr>
          <w:t>ст. 51</w:t>
        </w:r>
      </w:hyperlink>
      <w:r>
        <w:t xml:space="preserve"> Градостроительного кодекса Российской Федерации о предоставлении документации по планировке территории для получения разрешения на строительство линейного объекта.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ind w:firstLine="540"/>
        <w:jc w:val="both"/>
      </w:pPr>
      <w:proofErr w:type="gramStart"/>
      <w:r>
        <w:t xml:space="preserve">Планируемая территория линейного объекта расположена в Центральном районе городского округа город Воронеж на территории государственного природного заказника областного значения "Воронежская нагорная дубрава" согласно </w:t>
      </w:r>
      <w:hyperlink r:id="rId16">
        <w:r>
          <w:rPr>
            <w:color w:val="0000FF"/>
          </w:rPr>
          <w:t>постановлению</w:t>
        </w:r>
      </w:hyperlink>
      <w:r>
        <w:t xml:space="preserve"> правительства Воронежской области от 17.04.2013 N 321 "Об образовании государственного природного заказника областного значения "Воронежская нагорная дубрава".</w:t>
      </w:r>
      <w:proofErr w:type="gramEnd"/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В соответствии с Генеральным </w:t>
      </w:r>
      <w:hyperlink r:id="rId17">
        <w:r>
          <w:rPr>
            <w:color w:val="0000FF"/>
          </w:rPr>
          <w:t>планом</w:t>
        </w:r>
      </w:hyperlink>
      <w:r>
        <w:t xml:space="preserve"> планируемая территория расположена в зоне особо охраняемых природных территорий.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Использование земель особо охраняемых природных территорий определяется уполномоченными органами исполнительной власти Воронежской области в порядке, определенном </w:t>
      </w:r>
      <w:hyperlink r:id="rId18">
        <w:r>
          <w:rPr>
            <w:color w:val="0000FF"/>
          </w:rPr>
          <w:t>статьей 95</w:t>
        </w:r>
      </w:hyperlink>
      <w:r>
        <w:t xml:space="preserve"> Земельного кодекса Российской Федерации. Действия градостроительных регламентов не распространяются на земельные участки, занятые линейными объектами.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9">
        <w:r>
          <w:rPr>
            <w:color w:val="0000FF"/>
          </w:rPr>
          <w:t>Правилами</w:t>
        </w:r>
      </w:hyperlink>
      <w:r>
        <w:t xml:space="preserve"> планируемая территория расположена на землях государственного лесного фонда.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0">
        <w:r>
          <w:rPr>
            <w:color w:val="0000FF"/>
          </w:rPr>
          <w:t>ст. 21</w:t>
        </w:r>
      </w:hyperlink>
      <w:r>
        <w:t xml:space="preserve"> Лесного кодекса Российской Федерации строительство, реконструкция и эксплуатация объектов, не связанных с созданием лесной инфраструктуры, на землях лесного фонда </w:t>
      </w:r>
      <w:proofErr w:type="gramStart"/>
      <w:r>
        <w:t>допускается</w:t>
      </w:r>
      <w:proofErr w:type="gramEnd"/>
      <w:r>
        <w:t xml:space="preserve"> в том числе для использования линий электропередачи, линий связи, дорог, трубопроводов и других линейных объектов, а также сооружений, являющихся неотъемлемой технологической частью указанных объектов.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Рассматриваемые участки линейного объекта расположены в пределах приаэродромных территорий аэродромов Воронеж (Придача), Воронеж (Чертовицкое), Воронеж (Балтимор) и в районе аэродрома Воронеж (Чертовицкое),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В соответствии с картами зон с особыми условиями использования, утвержденными в составе </w:t>
      </w:r>
      <w:hyperlink r:id="rId21">
        <w:r>
          <w:rPr>
            <w:color w:val="0000FF"/>
          </w:rPr>
          <w:t>Правил</w:t>
        </w:r>
      </w:hyperlink>
      <w:r>
        <w:t>, планируемая территория частично расположена в зоне нормируемых параметров авиационных шумов и электромагнитных полей.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Согласно картам зон боевых действий на территории города Воронежа в 1942 - 43 годах рассматриваемая территория расположена в зоне боевых действий на территории города Воронежа в 1942 - 1943 годах, в </w:t>
      </w:r>
      <w:proofErr w:type="gramStart"/>
      <w:r>
        <w:t>связи</w:t>
      </w:r>
      <w:proofErr w:type="gramEnd"/>
      <w:r>
        <w:t xml:space="preserve"> с чем необходимо соблюдение </w:t>
      </w:r>
      <w:hyperlink r:id="rId22">
        <w:r>
          <w:rPr>
            <w:color w:val="0000FF"/>
          </w:rPr>
          <w:t>Закона</w:t>
        </w:r>
      </w:hyperlink>
      <w:r>
        <w:t xml:space="preserve"> Российской Федерации от 14.01.1993 N 4292-1 "Об увековечении памяти погибших при защите Отечества" и </w:t>
      </w:r>
      <w:hyperlink r:id="rId23">
        <w:r>
          <w:rPr>
            <w:color w:val="0000FF"/>
          </w:rPr>
          <w:t>Закона</w:t>
        </w:r>
      </w:hyperlink>
      <w:r>
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lastRenderedPageBreak/>
        <w:t xml:space="preserve">В соответствии с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Воронежской области от 17.04.2013 N 321 "Об образовании государственного природного заказника областного значения "Воронежская нагорная дубрава" планируемая территория линейного объекта расположена на территории государственного природного заказника областного значения "Воронежская нагорная дубрава", в </w:t>
      </w:r>
      <w:proofErr w:type="gramStart"/>
      <w:r>
        <w:t>связи</w:t>
      </w:r>
      <w:proofErr w:type="gramEnd"/>
      <w:r>
        <w:t xml:space="preserve"> с чем получены письма от управления архитектуры и градостроительства Воронежской области от 03.02.2016 N 45-11/96 и департамента природных ресурсов и экологии Воронежской области от 20.01.2016 N 43-11/149 о согласовании размещения и проведения работ по размещению проектируемого линейного объекта, а также получено заключение экспертной комиссии государственной экологической экспертизы по проектной документации от 19.10.2016 N 6, утвержденное приказом департамента природных ресурсов и экологии Воронежской области от 19.10.2016 N 11-Э.</w:t>
      </w:r>
    </w:p>
    <w:p w:rsidR="0074245A" w:rsidRDefault="0074245A">
      <w:pPr>
        <w:pStyle w:val="ConsPlusNormal"/>
        <w:spacing w:before="220"/>
        <w:ind w:firstLine="540"/>
        <w:jc w:val="both"/>
      </w:pPr>
      <w:proofErr w:type="gramStart"/>
      <w:r>
        <w:t>В соответствии с выпиской из государственного реестра объектов культурного наследия (памятников истории и культуры) по г. Воронежу, списком выявленных объектов культурного наследия по г. Воронежу и списком объектов по г. Воронежу, обладающих признаками объекта культурного наследия, представленными государственной инспекцией охраны историко-культурного наследия Воронежской области, в границах проектируемой территории отсутствуют объекты культурного наследия, выявленные объекты культурного наследия и объекты, обладающие признаками</w:t>
      </w:r>
      <w:proofErr w:type="gramEnd"/>
      <w:r>
        <w:t xml:space="preserve"> объекта культурного наследия.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Проект трассы газопровода высокого и низкого давления с установкой ШРП для газоснабжения объектов инфраструктуры спортивного комплекса на ПК10+50 г. Воронеж разработан на основании технических условий ОАО "Газпром газораспределение Воронеж" от 14.08.2015 N ВОГ008793.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Точка подключения: существующий подземный газопровод высокого давления d = 108 мм (г. Воронеж, АГРС с. </w:t>
      </w:r>
      <w:proofErr w:type="gramStart"/>
      <w:r>
        <w:t>Ямное</w:t>
      </w:r>
      <w:proofErr w:type="gramEnd"/>
      <w:r>
        <w:t>), Рмах = 0,6 Мпа, Рфакт = 0,49 Мпа.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Общая протяженность проектируемого газопровода высокого давления составляет 682,0 м, в том числе: по </w:t>
      </w:r>
      <w:hyperlink r:id="rId25">
        <w:r>
          <w:rPr>
            <w:color w:val="0000FF"/>
          </w:rPr>
          <w:t>ГОСТ 10704-91</w:t>
        </w:r>
      </w:hyperlink>
      <w:r>
        <w:t xml:space="preserve"> (d = 108 х 3,5 мм) - 1,0 м (подземный); по </w:t>
      </w:r>
      <w:hyperlink r:id="rId26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50838-2009</w:t>
        </w:r>
      </w:hyperlink>
      <w:r>
        <w:t xml:space="preserve"> ПЭ80 "ГАЗ" SDR11 (90 х 8,2 мм) - 681,0 м.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Выбранный вариант прокладки газопровода обоснован минимальными пересечениями и сближениями с существующими подземными и надземными коммуникациями, зданиями, сооружениями и кратчайшим расстоянием от существующего газопровода высокого давления диаметром 108 мм, на котором находится точка подключения.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При выборе трассы газопровода учитывались условия строительства, с </w:t>
      </w:r>
      <w:proofErr w:type="gramStart"/>
      <w:r>
        <w:t>тем</w:t>
      </w:r>
      <w:proofErr w:type="gramEnd"/>
      <w:r>
        <w:t xml:space="preserve"> чтобы обеспечить применение наиболее экономичных и высокопроизводительных методов строительно-монтажных работ.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Производство работ и монтаж газопровода должны выполняться специализированной монтажной организацией в соответствии с требованиями </w:t>
      </w:r>
      <w:hyperlink r:id="rId27">
        <w:r>
          <w:rPr>
            <w:color w:val="0000FF"/>
          </w:rPr>
          <w:t>СП62.13330.2011</w:t>
        </w:r>
      </w:hyperlink>
      <w:r>
        <w:t xml:space="preserve"> (актуализированная редакция СНиП 42-01-2002), </w:t>
      </w:r>
      <w:hyperlink r:id="rId28">
        <w:r>
          <w:rPr>
            <w:color w:val="0000FF"/>
          </w:rPr>
          <w:t>СП 42-101-2003</w:t>
        </w:r>
      </w:hyperlink>
      <w:r>
        <w:t xml:space="preserve">, </w:t>
      </w:r>
      <w:hyperlink r:id="rId29">
        <w:r>
          <w:rPr>
            <w:color w:val="0000FF"/>
          </w:rPr>
          <w:t>СП 42-103-2003</w:t>
        </w:r>
      </w:hyperlink>
      <w:r>
        <w:t>.</w:t>
      </w:r>
    </w:p>
    <w:p w:rsidR="0074245A" w:rsidRDefault="0074245A">
      <w:pPr>
        <w:pStyle w:val="ConsPlusNormal"/>
        <w:spacing w:before="220"/>
        <w:ind w:firstLine="540"/>
        <w:jc w:val="both"/>
      </w:pPr>
      <w:proofErr w:type="gramStart"/>
      <w:r>
        <w:t>Для строительства проектируемого газопровода определена полоса временного отвода земель с учетом принятых проектных решений, заключения экспертной комиссии государственной экологической экспертизы от 19.10.2016 N 6 по проектной документации "Газопровод высокого и низкого давления с установкой ШРП для газоснабжения объектов спортивной инфраструктуры на ПК10+50 г. Воронеж (1 очередь)", схем расстановки механизмов, отвалов растительного и минерального грунта шириной 2 м.</w:t>
      </w:r>
      <w:proofErr w:type="gramEnd"/>
    </w:p>
    <w:p w:rsidR="0074245A" w:rsidRDefault="0074245A">
      <w:pPr>
        <w:pStyle w:val="ConsPlusNormal"/>
        <w:spacing w:before="220"/>
        <w:ind w:firstLine="540"/>
        <w:jc w:val="both"/>
      </w:pPr>
      <w:r>
        <w:t>Прокладка газопровода предусмотрена открытым способом.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Вертикальная планировка выполнена исходя из условий максимального сохранения естественного рельефа, почвенного покрова и существующих древесных насаждений, отвода </w:t>
      </w:r>
      <w:r>
        <w:lastRenderedPageBreak/>
        <w:t>поверхностных вод со скоростями, исключающими эрозии почвы, минимального объема земляных работ с учетом использования вытесняемых грунтов на площадках строительства.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Трасса проектируемого газопровода проходит по земельным участкам с кадастровыми номерами: 36:34:0601010:211, 36:34:0000000:1022, в </w:t>
      </w:r>
      <w:proofErr w:type="gramStart"/>
      <w:r>
        <w:t>связи</w:t>
      </w:r>
      <w:proofErr w:type="gramEnd"/>
      <w:r>
        <w:t xml:space="preserve"> с чем представлено письмо управления лесного хозяйства Воронежской области от 06.02.2017 N 64-11/432 о согласовании проекта планировки и проекта межевания территории при условии соблюдения правового режима ценных лесов (</w:t>
      </w:r>
      <w:hyperlink r:id="rId30">
        <w:r>
          <w:rPr>
            <w:color w:val="0000FF"/>
          </w:rPr>
          <w:t>ст. 106</w:t>
        </w:r>
      </w:hyperlink>
      <w:r>
        <w:t xml:space="preserve"> Лесного кодекса Российской Федерации).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Целью разработки рассматриваемого проекта является строительство газопровода высокого и низкого давления с установкой ШРП для газоснабжения объектов спортивной инфраструктуры на ПК10+50 г. Воронеж.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Основной задачей проектирования рассматриваемой территории является выполнение мероприятий, направленных на обеспечение повышения уровня газификации в физкультурно-оздоровительном комплексе "Адмирал" в целях обеспечения круглогодичных занятий спортом и физической культурой.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В связи с расположением рассматриваемой территории на землях государственного лесного фонда и отсутствием общих границ с федеральной автодорогой М-4 "Дон" установление красных линий проектом планировки территории не требуется.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Настоящий проект обеспечивает равные права и возможности правообладателей земельных участков в соответствии с действующим законодательством. Сформированные границы земельных участков позволяют обеспечить необходимые требования по содержанию и обслуживанию объектов инженерной инфраструктуры в условиях сложившейся планировочной системы территории проектирования.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Проектом предлагается образовать 3 участка для строительства газопровода высокого и низкого давления на период строительства (временный отвод).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Общая площадь территории межевания составит 2744 кв. м, в том числе: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- участок N 1 - 79 кв. м - часть участка 36:34:0000000:1022;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- участок N 2 - 2630 кв. м - часть участка 36:34:0601010:211;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- участок N 3 - 35 кв. м - часть участка 36:34:0502027:2.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Эксплуатационная надежность линейной части газопровода обеспечивается: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контролем за</w:t>
      </w:r>
      <w:proofErr w:type="gramEnd"/>
      <w:r>
        <w:t xml:space="preserve"> состоянием газопровода обходами, объездами;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- поддержанием в работоспособном состоянии газопровода линейной части за счет технического обслуживания, выполнения диагностических и ремонтно-профилактических работ, реконструкции;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- модернизацией морально устаревшего и изношенного оборудования;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- соблюдением требований к охранным зонам промышленных и сельскохозяйственных предприятий, зданий и сооружений.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Одним из показателей надежности газопровода является обеспечение его устойчивости. Устойчивость газопровода достигается его укладкой на расчетную глубину, обеспечением температурного режима газопровода, соблюдением температурного перепада при сварке замыкающего стыка газопровода в непрерывную нитку.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lastRenderedPageBreak/>
        <w:t>Трасса проектируемого газопровода преимущественно проходит вне зоны застроенной территории с обеспечением нормативных минимально допустимых расстояний до населенных пунктов, отдельных промышленных и сельскохозяйственных предприятий, зданий и сооружений, за исключением отдельных участков, проходящих с отступлением от норм, проектирование которых предусмотрено с соблюдением требований специальных технических условий.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>На потенциально опасных участках (переходах через автомобильные дороги) для измерения пространственного положения газопровода предусмотрена установка постоянных опорных реперов геодезической сети. Подробное описание установки опорных реперов приведено в отчетах по инженерно-геодезическим изысканиям.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В соответствии с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от 21.07.1997 N 116-ФЗ "О промышленной безопасности опасных производственных объектов" планируемый объект относится к опасным производственным объектам.</w:t>
      </w:r>
    </w:p>
    <w:p w:rsidR="0074245A" w:rsidRDefault="0074245A">
      <w:pPr>
        <w:pStyle w:val="ConsPlusNormal"/>
        <w:spacing w:before="220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по гражданской обороне и обеспечению пожарной безопасности должны производиться в соответствии с положениями Генерального </w:t>
      </w:r>
      <w:hyperlink r:id="rId32">
        <w:r>
          <w:rPr>
            <w:color w:val="0000FF"/>
          </w:rPr>
          <w:t>плана</w:t>
        </w:r>
      </w:hyperlink>
      <w:r>
        <w:t>.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4245A" w:rsidRDefault="0074245A">
      <w:pPr>
        <w:pStyle w:val="ConsPlusNormal"/>
        <w:jc w:val="right"/>
      </w:pPr>
      <w:r>
        <w:t>руководителя управления</w:t>
      </w:r>
    </w:p>
    <w:p w:rsidR="0074245A" w:rsidRDefault="0074245A">
      <w:pPr>
        <w:pStyle w:val="ConsPlusNormal"/>
        <w:jc w:val="right"/>
      </w:pPr>
      <w:r>
        <w:t>главного архитектора городского округа</w:t>
      </w:r>
    </w:p>
    <w:p w:rsidR="0074245A" w:rsidRDefault="0074245A">
      <w:pPr>
        <w:pStyle w:val="ConsPlusNormal"/>
        <w:jc w:val="right"/>
      </w:pPr>
      <w:r>
        <w:t>Л.А.ПОДШИВАЛОВА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  <w:outlineLvl w:val="1"/>
      </w:pPr>
      <w:r>
        <w:t>Приложение N 2</w:t>
      </w:r>
    </w:p>
    <w:p w:rsidR="0074245A" w:rsidRDefault="0074245A">
      <w:pPr>
        <w:pStyle w:val="ConsPlusNormal"/>
        <w:jc w:val="right"/>
      </w:pPr>
      <w:r>
        <w:t>к документации</w:t>
      </w:r>
    </w:p>
    <w:p w:rsidR="0074245A" w:rsidRDefault="0074245A">
      <w:pPr>
        <w:pStyle w:val="ConsPlusNormal"/>
        <w:jc w:val="right"/>
      </w:pPr>
      <w:r>
        <w:t>по планировке территории</w:t>
      </w:r>
    </w:p>
    <w:p w:rsidR="0074245A" w:rsidRDefault="0074245A">
      <w:pPr>
        <w:pStyle w:val="ConsPlusNormal"/>
        <w:jc w:val="right"/>
      </w:pPr>
      <w:r>
        <w:t>участков линейного объекта</w:t>
      </w:r>
    </w:p>
    <w:p w:rsidR="0074245A" w:rsidRDefault="0074245A">
      <w:pPr>
        <w:pStyle w:val="ConsPlusNormal"/>
        <w:jc w:val="right"/>
      </w:pPr>
      <w:r>
        <w:t>для проектирования и строительства</w:t>
      </w:r>
    </w:p>
    <w:p w:rsidR="0074245A" w:rsidRDefault="0074245A">
      <w:pPr>
        <w:pStyle w:val="ConsPlusNormal"/>
        <w:jc w:val="right"/>
      </w:pPr>
      <w:r>
        <w:t>газопровода высокого и низкого давления</w:t>
      </w:r>
    </w:p>
    <w:p w:rsidR="0074245A" w:rsidRDefault="0074245A">
      <w:pPr>
        <w:pStyle w:val="ConsPlusNormal"/>
        <w:jc w:val="right"/>
      </w:pPr>
      <w:r>
        <w:t>с установкой ШРП для газоснабжения</w:t>
      </w:r>
    </w:p>
    <w:p w:rsidR="0074245A" w:rsidRDefault="0074245A">
      <w:pPr>
        <w:pStyle w:val="ConsPlusNormal"/>
        <w:jc w:val="right"/>
      </w:pPr>
      <w:r>
        <w:t>объектов спортивной инфраструктуры</w:t>
      </w:r>
    </w:p>
    <w:p w:rsidR="0074245A" w:rsidRDefault="0074245A">
      <w:pPr>
        <w:pStyle w:val="ConsPlusNormal"/>
        <w:jc w:val="right"/>
      </w:pPr>
      <w:r>
        <w:t xml:space="preserve">на ПК10+50 г. Воронеж </w:t>
      </w:r>
      <w:proofErr w:type="gramStart"/>
      <w:r>
        <w:t>в</w:t>
      </w:r>
      <w:proofErr w:type="gramEnd"/>
      <w:r>
        <w:t xml:space="preserve"> городском</w:t>
      </w:r>
    </w:p>
    <w:p w:rsidR="0074245A" w:rsidRDefault="0074245A">
      <w:pPr>
        <w:pStyle w:val="ConsPlusNormal"/>
        <w:jc w:val="right"/>
      </w:pPr>
      <w:r>
        <w:t>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</w:pPr>
      <w:bookmarkStart w:id="2" w:name="P136"/>
      <w:bookmarkEnd w:id="2"/>
      <w:r>
        <w:t>Чертеж</w:t>
      </w:r>
    </w:p>
    <w:p w:rsidR="0074245A" w:rsidRDefault="0074245A">
      <w:pPr>
        <w:pStyle w:val="ConsPlusNormal"/>
        <w:jc w:val="center"/>
      </w:pPr>
      <w:r>
        <w:t>планировки территории участков линейного объекта</w:t>
      </w:r>
    </w:p>
    <w:p w:rsidR="0074245A" w:rsidRDefault="0074245A">
      <w:pPr>
        <w:pStyle w:val="ConsPlusNormal"/>
        <w:jc w:val="center"/>
      </w:pPr>
      <w:r>
        <w:t>для проектирования и строительства газопровода высокого</w:t>
      </w:r>
    </w:p>
    <w:p w:rsidR="0074245A" w:rsidRDefault="0074245A">
      <w:pPr>
        <w:pStyle w:val="ConsPlusNormal"/>
        <w:jc w:val="center"/>
      </w:pPr>
      <w:r>
        <w:t>и низкого давления с установкой ШРП для газоснабжения</w:t>
      </w:r>
    </w:p>
    <w:p w:rsidR="0074245A" w:rsidRDefault="0074245A">
      <w:pPr>
        <w:pStyle w:val="ConsPlusNormal"/>
        <w:jc w:val="center"/>
      </w:pPr>
      <w:r>
        <w:t>объектов спортивной инфраструктуры на ПК10+50 г. Воронеж</w:t>
      </w:r>
    </w:p>
    <w:p w:rsidR="0074245A" w:rsidRDefault="0074245A">
      <w:pPr>
        <w:pStyle w:val="ConsPlusNormal"/>
        <w:jc w:val="center"/>
      </w:pPr>
      <w:r>
        <w:t>в городском 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</w:pPr>
      <w:r>
        <w:rPr>
          <w:noProof/>
          <w:position w:val="-572"/>
        </w:rPr>
        <w:lastRenderedPageBreak/>
        <w:drawing>
          <wp:inline distT="0" distB="0" distL="0" distR="0">
            <wp:extent cx="5502275" cy="741299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741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4245A" w:rsidRDefault="0074245A">
      <w:pPr>
        <w:pStyle w:val="ConsPlusNormal"/>
        <w:jc w:val="right"/>
      </w:pPr>
      <w:r>
        <w:t>руководителя управления</w:t>
      </w:r>
    </w:p>
    <w:p w:rsidR="0074245A" w:rsidRDefault="0074245A">
      <w:pPr>
        <w:pStyle w:val="ConsPlusNormal"/>
        <w:jc w:val="right"/>
      </w:pPr>
      <w:r>
        <w:t>главного архитектора городского округа</w:t>
      </w:r>
    </w:p>
    <w:p w:rsidR="0074245A" w:rsidRDefault="0074245A">
      <w:pPr>
        <w:pStyle w:val="ConsPlusNormal"/>
        <w:jc w:val="right"/>
      </w:pPr>
      <w:r>
        <w:t>Л.А.ПОДШИВАЛОВА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  <w:outlineLvl w:val="1"/>
      </w:pPr>
      <w:r>
        <w:lastRenderedPageBreak/>
        <w:t>Приложение N 3</w:t>
      </w:r>
    </w:p>
    <w:p w:rsidR="0074245A" w:rsidRDefault="0074245A">
      <w:pPr>
        <w:pStyle w:val="ConsPlusNormal"/>
        <w:jc w:val="right"/>
      </w:pPr>
      <w:r>
        <w:t>к документации</w:t>
      </w:r>
    </w:p>
    <w:p w:rsidR="0074245A" w:rsidRDefault="0074245A">
      <w:pPr>
        <w:pStyle w:val="ConsPlusNormal"/>
        <w:jc w:val="right"/>
      </w:pPr>
      <w:r>
        <w:t>по планировке территории</w:t>
      </w:r>
    </w:p>
    <w:p w:rsidR="0074245A" w:rsidRDefault="0074245A">
      <w:pPr>
        <w:pStyle w:val="ConsPlusNormal"/>
        <w:jc w:val="right"/>
      </w:pPr>
      <w:r>
        <w:t>участков линейного объекта</w:t>
      </w:r>
    </w:p>
    <w:p w:rsidR="0074245A" w:rsidRDefault="0074245A">
      <w:pPr>
        <w:pStyle w:val="ConsPlusNormal"/>
        <w:jc w:val="right"/>
      </w:pPr>
      <w:r>
        <w:t>для проектирования и строительства</w:t>
      </w:r>
    </w:p>
    <w:p w:rsidR="0074245A" w:rsidRDefault="0074245A">
      <w:pPr>
        <w:pStyle w:val="ConsPlusNormal"/>
        <w:jc w:val="right"/>
      </w:pPr>
      <w:r>
        <w:t>газопровода высокого и низкого давления</w:t>
      </w:r>
    </w:p>
    <w:p w:rsidR="0074245A" w:rsidRDefault="0074245A">
      <w:pPr>
        <w:pStyle w:val="ConsPlusNormal"/>
        <w:jc w:val="right"/>
      </w:pPr>
      <w:r>
        <w:t>с установкой ШРП для газоснабжения</w:t>
      </w:r>
    </w:p>
    <w:p w:rsidR="0074245A" w:rsidRDefault="0074245A">
      <w:pPr>
        <w:pStyle w:val="ConsPlusNormal"/>
        <w:jc w:val="right"/>
      </w:pPr>
      <w:r>
        <w:t>объектов спортивной инфраструктуры</w:t>
      </w:r>
    </w:p>
    <w:p w:rsidR="0074245A" w:rsidRDefault="0074245A">
      <w:pPr>
        <w:pStyle w:val="ConsPlusNormal"/>
        <w:jc w:val="right"/>
      </w:pPr>
      <w:r>
        <w:t xml:space="preserve">на ПК10+50 г. Воронеж </w:t>
      </w:r>
      <w:proofErr w:type="gramStart"/>
      <w:r>
        <w:t>в</w:t>
      </w:r>
      <w:proofErr w:type="gramEnd"/>
      <w:r>
        <w:t xml:space="preserve"> городском</w:t>
      </w:r>
    </w:p>
    <w:p w:rsidR="0074245A" w:rsidRDefault="0074245A">
      <w:pPr>
        <w:pStyle w:val="ConsPlusNormal"/>
        <w:jc w:val="right"/>
      </w:pPr>
      <w:r>
        <w:t>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</w:pPr>
      <w:bookmarkStart w:id="3" w:name="P165"/>
      <w:bookmarkEnd w:id="3"/>
      <w:r>
        <w:t>Чертеж</w:t>
      </w:r>
    </w:p>
    <w:p w:rsidR="0074245A" w:rsidRDefault="0074245A">
      <w:pPr>
        <w:pStyle w:val="ConsPlusNormal"/>
        <w:jc w:val="center"/>
      </w:pPr>
      <w:r>
        <w:t>межевания территории участков линейного объекта</w:t>
      </w:r>
    </w:p>
    <w:p w:rsidR="0074245A" w:rsidRDefault="0074245A">
      <w:pPr>
        <w:pStyle w:val="ConsPlusNormal"/>
        <w:jc w:val="center"/>
      </w:pPr>
      <w:r>
        <w:t>для проектирования и строительства газопровода высокого</w:t>
      </w:r>
    </w:p>
    <w:p w:rsidR="0074245A" w:rsidRDefault="0074245A">
      <w:pPr>
        <w:pStyle w:val="ConsPlusNormal"/>
        <w:jc w:val="center"/>
      </w:pPr>
      <w:r>
        <w:t>и низкого давления с установкой ШРП для газоснабжения</w:t>
      </w:r>
    </w:p>
    <w:p w:rsidR="0074245A" w:rsidRDefault="0074245A">
      <w:pPr>
        <w:pStyle w:val="ConsPlusNormal"/>
        <w:jc w:val="center"/>
      </w:pPr>
      <w:r>
        <w:t>объектов спортивной инфраструктуры на ПК10+50 г. Воронеж</w:t>
      </w:r>
    </w:p>
    <w:p w:rsidR="0074245A" w:rsidRDefault="0074245A">
      <w:pPr>
        <w:pStyle w:val="ConsPlusNormal"/>
        <w:jc w:val="center"/>
      </w:pPr>
      <w:r>
        <w:t>в городском округе город Воронеж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center"/>
      </w:pPr>
      <w:r>
        <w:rPr>
          <w:noProof/>
          <w:position w:val="-569"/>
        </w:rPr>
        <w:lastRenderedPageBreak/>
        <w:drawing>
          <wp:inline distT="0" distB="0" distL="0" distR="0">
            <wp:extent cx="5502275" cy="737298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737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4245A" w:rsidRDefault="0074245A">
      <w:pPr>
        <w:pStyle w:val="ConsPlusNormal"/>
        <w:jc w:val="right"/>
      </w:pPr>
      <w:r>
        <w:t>руководителя управления</w:t>
      </w:r>
    </w:p>
    <w:p w:rsidR="0074245A" w:rsidRDefault="0074245A">
      <w:pPr>
        <w:pStyle w:val="ConsPlusNormal"/>
        <w:jc w:val="right"/>
      </w:pPr>
      <w:r>
        <w:t>главного архитектора городского округа</w:t>
      </w:r>
    </w:p>
    <w:p w:rsidR="0074245A" w:rsidRDefault="0074245A">
      <w:pPr>
        <w:pStyle w:val="ConsPlusNormal"/>
        <w:jc w:val="right"/>
      </w:pPr>
      <w:r>
        <w:t>Л.А.ПОДШИВАЛОВА</w:t>
      </w: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jc w:val="both"/>
      </w:pPr>
    </w:p>
    <w:p w:rsidR="0074245A" w:rsidRDefault="0074245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9A3" w:rsidRDefault="00F209A3">
      <w:bookmarkStart w:id="4" w:name="_GoBack"/>
      <w:bookmarkEnd w:id="4"/>
    </w:p>
    <w:sectPr w:rsidR="00F209A3" w:rsidSect="00257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5A"/>
    <w:rsid w:val="0074245A"/>
    <w:rsid w:val="00F2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24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2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24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2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77096&amp;dst=100037" TargetMode="External"/><Relationship Id="rId18" Type="http://schemas.openxmlformats.org/officeDocument/2006/relationships/hyperlink" Target="https://login.consultant.ru/link/?req=doc&amp;base=LAW&amp;n=221512&amp;dst=100813" TargetMode="External"/><Relationship Id="rId26" Type="http://schemas.openxmlformats.org/officeDocument/2006/relationships/hyperlink" Target="https://login.consultant.ru/link/?req=doc&amp;base=STR&amp;n=134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77096&amp;dst=100037" TargetMode="External"/><Relationship Id="rId34" Type="http://schemas.openxmlformats.org/officeDocument/2006/relationships/image" Target="media/image2.png"/><Relationship Id="rId7" Type="http://schemas.openxmlformats.org/officeDocument/2006/relationships/hyperlink" Target="https://login.consultant.ru/link/?req=doc&amp;base=LAW&amp;n=221678" TargetMode="External"/><Relationship Id="rId12" Type="http://schemas.openxmlformats.org/officeDocument/2006/relationships/hyperlink" Target="https://login.consultant.ru/link/?req=doc&amp;base=RLAW181&amp;n=78539&amp;dst=100005" TargetMode="External"/><Relationship Id="rId17" Type="http://schemas.openxmlformats.org/officeDocument/2006/relationships/hyperlink" Target="https://login.consultant.ru/link/?req=doc&amp;base=RLAW181&amp;n=78539&amp;dst=100005" TargetMode="External"/><Relationship Id="rId25" Type="http://schemas.openxmlformats.org/officeDocument/2006/relationships/hyperlink" Target="https://login.consultant.ru/link/?req=doc&amp;base=STR&amp;n=21073" TargetMode="External"/><Relationship Id="rId33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4350" TargetMode="External"/><Relationship Id="rId20" Type="http://schemas.openxmlformats.org/officeDocument/2006/relationships/hyperlink" Target="https://login.consultant.ru/link/?req=doc&amp;base=LAW&amp;n=219103&amp;dst=100109" TargetMode="External"/><Relationship Id="rId29" Type="http://schemas.openxmlformats.org/officeDocument/2006/relationships/hyperlink" Target="https://login.consultant.ru/link/?req=doc&amp;base=STR&amp;n=472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21698" TargetMode="External"/><Relationship Id="rId11" Type="http://schemas.openxmlformats.org/officeDocument/2006/relationships/hyperlink" Target="https://login.consultant.ru/link/?req=doc&amp;base=RLAW181&amp;n=73848" TargetMode="External"/><Relationship Id="rId24" Type="http://schemas.openxmlformats.org/officeDocument/2006/relationships/hyperlink" Target="https://login.consultant.ru/link/?req=doc&amp;base=RLAW181&amp;n=74350" TargetMode="External"/><Relationship Id="rId32" Type="http://schemas.openxmlformats.org/officeDocument/2006/relationships/hyperlink" Target="https://login.consultant.ru/link/?req=doc&amp;base=RLAW181&amp;n=78539&amp;dst=100005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21698&amp;dst=306" TargetMode="External"/><Relationship Id="rId23" Type="http://schemas.openxmlformats.org/officeDocument/2006/relationships/hyperlink" Target="https://login.consultant.ru/link/?req=doc&amp;base=RLAW181&amp;n=70891" TargetMode="External"/><Relationship Id="rId28" Type="http://schemas.openxmlformats.org/officeDocument/2006/relationships/hyperlink" Target="https://login.consultant.ru/link/?req=doc&amp;base=STR&amp;n=480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73848" TargetMode="External"/><Relationship Id="rId19" Type="http://schemas.openxmlformats.org/officeDocument/2006/relationships/hyperlink" Target="https://login.consultant.ru/link/?req=doc&amp;base=RLAW181&amp;n=77096&amp;dst=100037" TargetMode="External"/><Relationship Id="rId31" Type="http://schemas.openxmlformats.org/officeDocument/2006/relationships/hyperlink" Target="https://login.consultant.ru/link/?req=doc&amp;base=LAW&amp;n=2131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78539&amp;dst=100005" TargetMode="External"/><Relationship Id="rId14" Type="http://schemas.openxmlformats.org/officeDocument/2006/relationships/hyperlink" Target="https://login.consultant.ru/link/?req=doc&amp;base=LAW&amp;n=221698" TargetMode="External"/><Relationship Id="rId22" Type="http://schemas.openxmlformats.org/officeDocument/2006/relationships/hyperlink" Target="https://login.consultant.ru/link/?req=doc&amp;base=LAW&amp;n=200615" TargetMode="External"/><Relationship Id="rId27" Type="http://schemas.openxmlformats.org/officeDocument/2006/relationships/hyperlink" Target="https://login.consultant.ru/link/?req=doc&amp;base=STR&amp;n=21069" TargetMode="External"/><Relationship Id="rId30" Type="http://schemas.openxmlformats.org/officeDocument/2006/relationships/hyperlink" Target="https://login.consultant.ru/link/?req=doc&amp;base=LAW&amp;n=219103&amp;dst=46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181&amp;n=78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2847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2026-03-24T14:45:00Z</dcterms:created>
  <dcterms:modified xsi:type="dcterms:W3CDTF">2026-03-24T14:45:00Z</dcterms:modified>
</cp:coreProperties>
</file>